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0"/>
        <w:ind w:left="0" w:right="0" w:hanging="0"/>
        <w:jc w:val="center"/>
        <w:rPr>
          <w:rFonts w:ascii="Times New Roman" w:hAnsi="Times New Roman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инвестиционно привлекательного земельного участка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Кореновский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b/>
          <w:b/>
          <w:sz w:val="28"/>
          <w:szCs w:val="28"/>
          <w:lang w:eastAsia="ru-RU"/>
        </w:rPr>
      </w:pPr>
      <w:r>
        <w:rPr>
          <w:rFonts w:eastAsia="Times New Roman" w:ascii="Times New Roman" w:hAnsi="Times New Roman"/>
          <w:b/>
          <w:sz w:val="28"/>
          <w:szCs w:val="28"/>
          <w:lang w:eastAsia="ru-RU"/>
        </w:rPr>
      </w:r>
    </w:p>
    <w:tbl>
      <w:tblPr>
        <w:tblpPr w:bottomFromText="0" w:horzAnchor="text" w:leftFromText="180" w:rightFromText="180" w:tblpX="0" w:tblpY="1" w:topFromText="0" w:vertAnchor="text"/>
        <w:tblW w:w="9634" w:type="dxa"/>
        <w:jc w:val="left"/>
        <w:tblInd w:w="10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751"/>
        <w:gridCol w:w="2222"/>
        <w:gridCol w:w="1669"/>
        <w:gridCol w:w="31"/>
        <w:gridCol w:w="1"/>
        <w:gridCol w:w="819"/>
        <w:gridCol w:w="1732"/>
        <w:gridCol w:w="1"/>
        <w:gridCol w:w="281"/>
        <w:gridCol w:w="995"/>
        <w:gridCol w:w="1131"/>
      </w:tblGrid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720" w:hanging="72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Основные сведения о земельном участке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Планируемое использование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Строительство предприятия по переработке сельскохозяйственной продукции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Отраслевая принадлежность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Обрабатывающая промышленность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Территориальная принадлежность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Кореновское городское поселение Кореновского района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Адрес места расположения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kern w:val="0"/>
                <w:sz w:val="22"/>
                <w:szCs w:val="24"/>
                <w:u w:val="none"/>
                <w:shd w:fill="auto" w:val="clear"/>
                <w:em w:val="none"/>
                <w:lang w:val="ru-RU" w:eastAsia="ru-RU" w:bidi="ar-SA"/>
              </w:rPr>
              <w:t>Кореновский район, г. Кореновск, 0,5 км. на юго-запад от перекрестка дорог Кореновск-Южный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Кадастровый учет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Не зарегистрирован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Кадастровый номер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23:12:0601051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Площадь</w:t>
            </w: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(м2)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7</w:t>
            </w: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5000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Категория земель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Производственная деятельность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Фактическое использование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Пустырь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Разрешительная, градостроительная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документация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Генеральный план Кореновского городского поселения Кореновского района, утвержденный Советом Кореновского городского поселения Кореновского района от 20 сентября 2010 года №111 « Об утверждении генерального плана Кореновского городского поселения Кореновского района» (с внесенными изменениями от 27.07. 2022 года №329)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Сведения о собственнике (правообладателе) земельного участка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Собственник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Государственная собственность (неразграниченная)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Правообладатель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>Администрация Кореновского городского поселения Кореновского района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Другое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Сведения об обременениях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Вид обременения, ограничения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нет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-70" w:hanging="0"/>
              <w:jc w:val="center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Характеристика существующей инженерной инфраструктуры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Вид инфраструктуры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2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Значе</w:t>
              <w:softHyphen/>
              <w:t>ние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Примеча</w:t>
              <w:softHyphen/>
              <w:t>ние</w:t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Электроснабжение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Центр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питания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Россети Кубань»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класс напряжения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Средн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ий класс напряжения- от 1 кВ до 35кВ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" w:cstheme="minorBidi"/>
                <w:sz w:val="24"/>
                <w:szCs w:val="24"/>
                <w:shd w:fill="auto" w:val="clear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sz w:val="24"/>
                <w:szCs w:val="24"/>
                <w:shd w:fill="auto" w:val="clear"/>
                <w:lang w:eastAsia="ru-RU"/>
              </w:rPr>
              <w:t>свободная мощность (МВт)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0,035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trHeight w:val="861" w:hRule="atLeast"/>
        </w:trPr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 подклю</w:t>
              <w:softHyphen/>
              <w:t>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напряжение в сети,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кВ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35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Газопровод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Газпром газораспределение  Краснодар»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пропускная способность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год)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 подклю</w:t>
              <w:softHyphen/>
              <w:t>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АО «</w:t>
            </w: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Газпром газораспределение  Краснодар»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давление (МПа)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пропускная способность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м.в год)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Источник во</w:t>
              <w:softHyphen/>
              <w:t>доснабжения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МУП «ЖКХ»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>
          <w:trHeight w:val="70" w:hRule="atLeast"/>
        </w:trPr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качество воды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Питьевая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</w:t>
              <w:softHyphen/>
              <w:t>ключения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МУП «ЖКХ»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(куб. м. в 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Канализация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Тип сооруже</w:t>
              <w:softHyphen/>
              <w:t>ний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наименование, собственник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Обустройство септика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Ближайшая точка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под</w:t>
              <w:softHyphen/>
              <w:t>ключения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мощность (куб.м.всут.)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диаметр (мм)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2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Телефонизация/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интернет</w:t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Центральная сеть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760,0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2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170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Мобильная связь</w:t>
            </w:r>
          </w:p>
        </w:tc>
        <w:tc>
          <w:tcPr>
            <w:tcW w:w="255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расстояние (м)</w:t>
            </w:r>
          </w:p>
        </w:tc>
        <w:tc>
          <w:tcPr>
            <w:tcW w:w="12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val="en-US"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sz w:val="24"/>
                <w:szCs w:val="24"/>
                <w:lang w:eastAsia="ru-RU"/>
              </w:rPr>
              <w:t>Расстояние до крупных населенных пунктов и объектов транспорт</w:t>
              <w:softHyphen/>
              <w:t>ной инфраструктуры</w:t>
            </w:r>
          </w:p>
        </w:tc>
      </w:tr>
      <w:tr>
        <w:trPr/>
        <w:tc>
          <w:tcPr>
            <w:tcW w:w="549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Удаленность от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Расстояние (км)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административного центра муниципального образования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г. Кореновск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3,9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ближайшего населенного пункта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В черте города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города Краснодара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67,0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i/>
                <w:i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автодороги</w:t>
            </w:r>
            <w:r>
              <w:rPr>
                <w:rFonts w:eastAsia="Times New Roman" w:ascii="Times New Roman" w:hAnsi="Times New Roman"/>
                <w:i/>
                <w:sz w:val="24"/>
                <w:szCs w:val="24"/>
                <w:lang w:eastAsia="ru-RU"/>
              </w:rPr>
              <w:t xml:space="preserve"> (федерального, краевого, местного значения)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М-4 «Дон»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7,3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ближайшей железнодорожной станции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>Станция Кореновск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3,2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ближайших железнодорожных путей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 w:val="false"/>
                <w:b w:val="false"/>
                <w:bCs w:val="false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bCs w:val="false"/>
                <w:sz w:val="24"/>
                <w:szCs w:val="24"/>
                <w:lang w:eastAsia="ru-RU"/>
              </w:rPr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2,7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аэропорта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75,0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474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морского порта</w:t>
            </w:r>
          </w:p>
        </w:tc>
        <w:tc>
          <w:tcPr>
            <w:tcW w:w="201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Cs/>
                <w:sz w:val="24"/>
                <w:szCs w:val="24"/>
                <w:lang w:eastAsia="ru-RU"/>
              </w:rPr>
              <w:t>Новороссийск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ascii="Times New Roman" w:hAnsi="Times New Roman" w:cstheme="minorBidi"/>
                <w:bCs/>
                <w:color w:val="auto"/>
                <w:kern w:val="0"/>
                <w:sz w:val="24"/>
                <w:szCs w:val="24"/>
                <w:lang w:val="ru-RU" w:eastAsia="ru-RU" w:bidi="ar-SA"/>
              </w:rPr>
              <w:t>247,0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Дополнительная информация о земельном участке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Особые условия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Сейсмичность 7 баллов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Стоимость приобретения права аренды (собственности), млн. руб.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" w:cstheme="minorBidi" w:ascii="Times New Roman" w:hAnsi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Координаты (широта, долгота)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shd w:fill="auto" w:val="clear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eastAsia="ru-RU"/>
              </w:rPr>
              <w:t>45.</w:t>
            </w:r>
            <w:r>
              <w:rPr>
                <w:rFonts w:eastAsia="Times New Roman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4404</w:t>
            </w:r>
            <w:r>
              <w:rPr>
                <w:rFonts w:eastAsia="Times New Roman" w:ascii="Times New Roman" w:hAnsi="Times New Roman"/>
                <w:sz w:val="24"/>
                <w:szCs w:val="24"/>
                <w:shd w:fill="auto" w:val="clear"/>
                <w:lang w:eastAsia="ru-RU"/>
              </w:rPr>
              <w:t xml:space="preserve"> , </w:t>
            </w: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</w:rPr>
              <w:t>39.4</w:t>
            </w:r>
            <w:r>
              <w:rPr>
                <w:rFonts w:eastAsia="Calibri" w:cs="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kern w:val="0"/>
                <w:sz w:val="24"/>
                <w:szCs w:val="24"/>
                <w:shd w:fill="auto" w:val="clear"/>
                <w:lang w:val="ru-RU" w:eastAsia="en-US" w:bidi="ar-SA"/>
              </w:rPr>
              <w:t>799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92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Примечания</w:t>
            </w:r>
          </w:p>
        </w:tc>
        <w:tc>
          <w:tcPr>
            <w:tcW w:w="4960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82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sz w:val="24"/>
                <w:szCs w:val="24"/>
                <w:lang w:eastAsia="ru-RU"/>
              </w:rPr>
              <w:t>Контактные данные</w:t>
            </w:r>
          </w:p>
        </w:tc>
      </w:tr>
      <w:tr>
        <w:trPr/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Данные об правообладателе земельного участка (в случае наличия указывается информация о юридическом /физическом лице):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eastAsia="Times New Roman" w:cs="" w:ascii="Times New Roman" w:hAnsi="Times New Roman" w:cstheme="minorBidi"/>
                <w:color w:val="auto"/>
                <w:kern w:val="0"/>
                <w:sz w:val="24"/>
                <w:szCs w:val="24"/>
                <w:lang w:val="ru-RU" w:eastAsia="ru-RU" w:bidi="ar-SA"/>
              </w:rPr>
              <w:t>Кореновского городского поселения</w:t>
            </w: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, 353180 г. Кореновск,                     ул. Красная 41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auto"/>
                <w:sz w:val="24"/>
                <w:szCs w:val="24"/>
                <w:lang w:val="ru-RU" w:eastAsia="ru-RU"/>
              </w:rPr>
              <w:t>8861424-48-59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/>
              </w:rPr>
              <w:t>svetlana.199008@mail.ru</w:t>
            </w:r>
          </w:p>
        </w:tc>
      </w:tr>
      <w:tr>
        <w:trPr>
          <w:trHeight w:val="839" w:hRule="atLeast"/>
        </w:trPr>
        <w:tc>
          <w:tcPr>
            <w:tcW w:w="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389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eastAsia="ru-RU"/>
              </w:rP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499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Администрация муниципального образования Кореновский район, 353180 г. Кореновск,    ул. Красная 41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8861424-48-59</w:t>
            </w:r>
          </w:p>
          <w:p>
            <w:pPr>
              <w:pStyle w:val="Normal"/>
              <w:widowControl w:val="false"/>
              <w:tabs>
                <w:tab w:val="clear" w:pos="709"/>
                <w:tab w:val="right" w:pos="5031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 w:val="false"/>
                <w:i w:val="false"/>
                <w:caps w:val="false"/>
                <w:smallCaps w:val="false"/>
                <w:color w:val="auto"/>
                <w:spacing w:val="0"/>
                <w:sz w:val="24"/>
                <w:szCs w:val="24"/>
                <w:lang w:val="ru-RU" w:eastAsia="ru-RU"/>
              </w:rPr>
              <w:t>svetlana.199008@mail.ru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Заявитель: администрация муниципального образования Кореновский район.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Исполняющий обязанности главы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Кореновский район                                                                             С.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>В. Колупайко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lang w:eastAsia="ru-RU"/>
        </w:rPr>
      </w:pPr>
      <w:r>
        <w:rPr>
          <w:rFonts w:eastAsia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/>
          <w:lang w:eastAsia="ru-RU"/>
        </w:rPr>
      </w:pPr>
      <w:r>
        <w:rPr>
          <w:rFonts w:cs="Times New Roman" w:ascii="Times New Roman" w:hAnsi="Times New Roman"/>
          <w:sz w:val="28"/>
          <w:szCs w:val="28"/>
        </w:rPr>
        <w:t>«___»________________20___г.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601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955d78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955d78"/>
    <w:rPr/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0f6886"/>
    <w:rPr>
      <w:rFonts w:ascii="Segoe UI" w:hAnsi="Segoe UI" w:cs="Segoe UI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9b06f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uiPriority w:val="99"/>
    <w:unhideWhenUsed/>
    <w:rsid w:val="00955d78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8"/>
    <w:uiPriority w:val="99"/>
    <w:unhideWhenUsed/>
    <w:rsid w:val="00955d78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0f688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6">
    <w:name w:val="Содержимое таблицы"/>
    <w:basedOn w:val="Normal"/>
    <w:qFormat/>
    <w:pPr>
      <w:widowControl w:val="false"/>
      <w:suppressLineNumbers/>
    </w:pPr>
    <w:rPr/>
  </w:style>
  <w:style w:type="paragraph" w:styleId="Style27">
    <w:name w:val="Заголовок таблицы"/>
    <w:basedOn w:val="Style26"/>
    <w:qFormat/>
    <w:pPr>
      <w:suppressLineNumbers/>
      <w:jc w:val="center"/>
    </w:pPr>
    <w:rPr>
      <w:b/>
      <w:bCs/>
    </w:rPr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Liberation Serif"/>
      <w:color w:val="auto"/>
      <w:kern w:val="0"/>
      <w:sz w:val="22"/>
      <w:szCs w:val="22"/>
      <w:lang w:val="ru" w:eastAsia="hi-I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9b06f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Application>LibreOffice/7.0.1.2$Windows_x86 LibreOffice_project/7cbcfc562f6eb6708b5ff7d7397325de9e764452</Application>
  <Pages>3</Pages>
  <Words>462</Words>
  <Characters>3562</Characters>
  <CharactersWithSpaces>3932</CharactersWithSpaces>
  <Paragraphs>195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Конеев Адель Рафикович</dc:creator>
  <dc:description/>
  <dc:language>ru-RU</dc:language>
  <cp:lastModifiedBy/>
  <dcterms:modified xsi:type="dcterms:W3CDTF">2023-01-18T12:18:36Z</dcterms:modified>
  <cp:revision>113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