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ПАСПОРТ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инвестиционно привлекательного земельного участка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Кореновский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pPr w:vertAnchor="text" w:horzAnchor="text" w:leftFromText="180" w:rightFromText="180" w:tblpX="0" w:tblpY="1"/>
        <w:tblW w:w="9634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51"/>
        <w:gridCol w:w="2222"/>
        <w:gridCol w:w="1669"/>
        <w:gridCol w:w="31"/>
        <w:gridCol w:w="1"/>
        <w:gridCol w:w="819"/>
        <w:gridCol w:w="1732"/>
        <w:gridCol w:w="1"/>
        <w:gridCol w:w="281"/>
        <w:gridCol w:w="995"/>
        <w:gridCol w:w="1131"/>
      </w:tblGrid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720" w:left="72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Строительство предприятия по производству строительных материалов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Обрабатывающая промышленность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Кореновское городское поселение Кореновского района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4"/>
                <w:u w:val="none"/>
                <w:shd w:fill="auto" w:val="clear"/>
                <w:em w:val="none"/>
                <w:lang w:val="ru-RU" w:eastAsia="ru-RU" w:bidi="ar-SA"/>
              </w:rPr>
              <w:t>Кореновский район, г. Кореновск, 0,5 км. на юго-запад от перекрестка дорог Кореновск-Южный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Не зарегистрирован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23:12:0601051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Площадь (м2)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7,5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Производственная деятельность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Пустырь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Разрешительная, градостроительная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документация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Генеральный план Кореновского городского поселения Кореновского района, утвержденный Советом Кореновского городского поселения Кореновского района от 20 сентября 2010 года №111 « Об утверждении генерального плана Кореновского городского поселения Кореновского района» (с внесенными изменениями от 25.10.2023 года № 441)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Собственник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Государственная собственность (неразграниченная)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Правообладатель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Администрация Кореновского городского поселения Кореновского района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Другое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7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 w:left="-70"/>
              <w:jc w:val="center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Значе</w:t>
              <w:softHyphen/>
              <w:t>ние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Примеча</w:t>
              <w:softHyphen/>
              <w:t>ние</w:t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Центр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Россети Кубань»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Средн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ий класс напряжения- от 1 кВ до 35кВ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" w:cstheme="minorBidi"/>
                <w:sz w:val="24"/>
                <w:szCs w:val="24"/>
                <w:shd w:fill="auto" w:val="clear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sz w:val="24"/>
                <w:szCs w:val="24"/>
                <w:shd w:fill="auto" w:val="clear"/>
                <w:lang w:eastAsia="ru-RU"/>
              </w:rPr>
              <w:t>свободная мощность (МВт)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shd w:fill="auto" w:val="clear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0,035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61" w:hRule="atLeast"/>
        </w:trPr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 подклю</w:t>
              <w:softHyphen/>
              <w:t>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напряжение в сети,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кВ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Газпром газораспределение  Краснодар»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пропускная способность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год)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 подклю</w:t>
              <w:softHyphen/>
              <w:t>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АО «</w:t>
            </w: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Газпром газораспределение  Краснодар»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пропускная способность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м.в год)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Источник во</w:t>
              <w:softHyphen/>
              <w:t>доснабжения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МУП «ЖКХ»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70" w:hRule="atLeast"/>
        </w:trPr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качество воды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Питьевая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</w:t>
              <w:softHyphen/>
              <w:t>ключения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МУП «ЖКХ»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(куб. м. в 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Тип сооруже</w:t>
              <w:softHyphen/>
              <w:t>ний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Обустройство септика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Ближайшая точка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под</w:t>
              <w:softHyphen/>
              <w:t>ключения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Центральная сеть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760,0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Мобильная связь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val="en-US" w:eastAsia="ru-RU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</w:t>
              <w:softHyphen/>
              <w:t>ной инфраструктуры</w:t>
            </w:r>
          </w:p>
        </w:tc>
      </w:tr>
      <w:tr>
        <w:trPr/>
        <w:tc>
          <w:tcPr>
            <w:tcW w:w="549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г. Кореновск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3,9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В черте города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67,0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автодороги</w:t>
            </w:r>
            <w:r>
              <w:rPr>
                <w:rFonts w:eastAsia="Times New Roman" w:ascii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М-4 «Дон»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7,3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>Станция Кореновск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3,2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ближайших железнодорожных путей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 w:val="false"/>
                <w:bCs w:val="false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sz w:val="24"/>
                <w:szCs w:val="24"/>
                <w:lang w:eastAsia="ru-RU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75,0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7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ascii="Times New Roman" w:hAnsi="Times New Roman" w:cstheme="minorBidi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247,0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Сейсмичность 7 баллов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Стоимость приобретения права аренды (собственности), млн. руб.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" w:cstheme="minorBidi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Координаты (широта, долгота)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shd w:fill="auto" w:val="clear"/>
              </w:rPr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eastAsia="ru-RU"/>
              </w:rPr>
              <w:t>45.</w:t>
            </w:r>
            <w:r>
              <w:rPr>
                <w:rFonts w:eastAsia="Times New Roman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4397</w:t>
            </w:r>
            <w:r>
              <w:rPr>
                <w:rFonts w:eastAsia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 xml:space="preserve"> , 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39.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47934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9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49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>
        <w:trPr/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Данные об правообладателе земельного участка (в случае наличия указывается информация о юридическом /физическом лице):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4"/>
                <w:szCs w:val="24"/>
                <w:lang w:val="ru-RU" w:eastAsia="ru-RU" w:bidi="ar-SA"/>
              </w:rPr>
              <w:t>Кореновского городского поселения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, 353180 г. Кореновск,                     ул. Красная 41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/>
              </w:rPr>
              <w:t>8(86142)4-48-59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/>
              </w:rPr>
              <w:t>poloustatyana@yandex.ru</w:t>
            </w:r>
          </w:p>
        </w:tc>
      </w:tr>
      <w:tr>
        <w:trPr>
          <w:trHeight w:val="839" w:hRule="atLeast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499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Администрация муниципального образования Кореновский район, 353180 г. Кореновск,    ул. Красная 41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8(86142)4-48-59</w:t>
            </w:r>
          </w:p>
          <w:p>
            <w:pPr>
              <w:pStyle w:val="Normal"/>
              <w:widowControl w:val="false"/>
              <w:tabs>
                <w:tab w:val="clear" w:pos="709"/>
                <w:tab w:val="right" w:pos="5031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 w:eastAsia="ru-RU"/>
              </w:rPr>
              <w:t>poloustatyana@yandex.ru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6016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955d78"/>
    <w:rPr/>
  </w:style>
  <w:style w:type="character" w:styleId="Style15" w:customStyle="1">
    <w:name w:val="Нижний колонтитул Знак"/>
    <w:basedOn w:val="DefaultParagraphFont"/>
    <w:uiPriority w:val="99"/>
    <w:qFormat/>
    <w:rsid w:val="00955d78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0f6886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  <w:lang w:val="zxx" w:eastAsia="zxx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b06f2"/>
    <w:pPr>
      <w:spacing w:before="0" w:after="200"/>
      <w:ind w:hanging="0" w:left="720"/>
      <w:contextualSpacing/>
    </w:pPr>
    <w:rPr>
      <w:rFonts w:ascii="Calibri" w:hAnsi="Calibri" w:eastAsia="Calibri" w:cs="Times New Roman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rsid w:val="00955d7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955d7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0f688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auto"/>
      <w:kern w:val="0"/>
      <w:sz w:val="22"/>
      <w:szCs w:val="22"/>
      <w:lang w:val="ru-RU" w:eastAsia="hi-IN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b06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Application>LibreOffice/7.6.4.1$Windows_X86_64 LibreOffice_project/e19e193f88cd6c0525a17fb7a176ed8e6a3e2aa1</Application>
  <AppVersion>15.0000</AppVersion>
  <Pages>3</Pages>
  <Words>447</Words>
  <Characters>3385</Characters>
  <CharactersWithSpaces>3669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dc:description/>
  <dc:language>ru-RU</dc:language>
  <cp:lastModifiedBy/>
  <dcterms:modified xsi:type="dcterms:W3CDTF">2025-01-28T09:56:33Z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